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Stanowisko: Technik Utrzymania Ruchu</w:t>
      </w: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Główne zadania i obowiązki: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napraw i przeglądów maszyn wchodzących w skład linii technologicznych oraz urządzeń towarzyszących pod kątem mechanicznym, elektrycznym, pneumatycznym oraz hydraulicznym;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awarii mechanicznych, elektrycznych i pneumatycznych oraz działania prewencyjne na liniach technologicznych;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stanu technicznego maszyn, urządzeń i instalacji - aktualizowanie dokumentacji technicznej;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magazynem części formatowych (przygotowanie części do produkcji, transport części na linię i do magazynu, konserwacja, naprawa części, typowanie części do zamówień); 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raportów indywidualnych z napraw doraźnych i prewencyjnych oraz raportów magazynowych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odpowiedniego sprzętu ochrony osobistej oraz stosowanie odpowiednich środków i urządzeń kontroli bezpieczeństwa;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 jak najwyższego poziomu efektywności i realizacji;</w:t>
      </w:r>
    </w:p>
    <w:p w:rsidR="00423C09" w:rsidRPr="00042FAC" w:rsidRDefault="00423C09" w:rsidP="00042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Wymagania, jakie stawiamy kandydatom: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na produkcji przy linii produkcyjnej;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związanej z obsługą maszyn produkcyjnych;</w:t>
      </w:r>
    </w:p>
    <w:p w:rsidR="00423C09" w:rsidRPr="00042FAC" w:rsidRDefault="00423C09" w:rsidP="00042FA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podjęcia pracy w systemie trzyzmianowym;</w:t>
      </w:r>
    </w:p>
    <w:p w:rsidR="00423C09" w:rsidRPr="00042FAC" w:rsidRDefault="00423C09" w:rsidP="00423C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Osobie zatrudnionej oferujemy: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w dużej, międzynarodowej firmie;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Zapewniony transport zmianowy z Radomska, Bełchatowa oraz Kluk (przez Szczerców i Pajęczno), Piotrków Tryb., Rozprza (przez Gorzkowice i Kamieńsk);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w oparciu o umowę o pracę oraz miesięczną premię;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podnoszenia kwalifikacji zawodowych w ramach dostępu do wielu szkoleń; 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Owocowe środy;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rekomendacji pracowników za które otrzymasz dodatkową nagrodę;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świąteczne dla dzieci oraz pracowników;</w:t>
      </w:r>
    </w:p>
    <w:p w:rsidR="00423C09" w:rsidRPr="00042FAC" w:rsidRDefault="00423C09" w:rsidP="00042F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AC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świąteczną.</w:t>
      </w: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423C09" w:rsidRPr="00423C09" w:rsidRDefault="00423C09" w:rsidP="004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C09">
        <w:rPr>
          <w:rFonts w:ascii="Times New Roman" w:eastAsia="Times New Roman" w:hAnsi="Times New Roman" w:cs="Times New Roman"/>
          <w:sz w:val="24"/>
          <w:szCs w:val="24"/>
          <w:lang w:eastAsia="pl-PL"/>
        </w:rPr>
        <w:t>Ta wiadomość została wysłana przez formularz kontaktowy na stronie FRGK (</w:t>
      </w:r>
      <w:hyperlink r:id="rId5" w:tgtFrame="_blank" w:history="1">
        <w:r w:rsidRPr="0042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http://frgk.pl</w:t>
        </w:r>
      </w:hyperlink>
      <w:r w:rsidRPr="00423C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378D7" w:rsidRDefault="00B378D7" w:rsidP="000633D7">
      <w:pPr>
        <w:jc w:val="both"/>
      </w:pPr>
    </w:p>
    <w:p w:rsidR="001D2934" w:rsidRDefault="001D2934" w:rsidP="001D2934">
      <w:pPr>
        <w:jc w:val="both"/>
      </w:pPr>
    </w:p>
    <w:p w:rsidR="001D2934" w:rsidRPr="00F2083D" w:rsidRDefault="001D2934" w:rsidP="001D2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Colep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Packaging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Polska sp. z.o.o.</w:t>
      </w:r>
    </w:p>
    <w:p w:rsidR="001D2934" w:rsidRPr="00F2083D" w:rsidRDefault="001D2934" w:rsidP="001D2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E-mail: careerspoland@colep-pk.com</w:t>
      </w:r>
    </w:p>
    <w:p w:rsidR="001D2934" w:rsidRPr="00F2083D" w:rsidRDefault="001D2934" w:rsidP="001D2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Telefon: +48 697 505 817</w:t>
      </w:r>
    </w:p>
    <w:p w:rsidR="001D2934" w:rsidRDefault="001D2934" w:rsidP="000633D7">
      <w:pPr>
        <w:jc w:val="both"/>
      </w:pPr>
      <w:bookmarkStart w:id="0" w:name="_GoBack"/>
      <w:bookmarkEnd w:id="0"/>
    </w:p>
    <w:sectPr w:rsidR="001D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8C2"/>
    <w:multiLevelType w:val="hybridMultilevel"/>
    <w:tmpl w:val="228E1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7D6"/>
    <w:multiLevelType w:val="hybridMultilevel"/>
    <w:tmpl w:val="304C5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6F9"/>
    <w:multiLevelType w:val="hybridMultilevel"/>
    <w:tmpl w:val="0C08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E07"/>
    <w:multiLevelType w:val="hybridMultilevel"/>
    <w:tmpl w:val="3B4A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2B3"/>
    <w:multiLevelType w:val="hybridMultilevel"/>
    <w:tmpl w:val="D2A81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9F4"/>
    <w:multiLevelType w:val="hybridMultilevel"/>
    <w:tmpl w:val="1AF2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1646"/>
    <w:multiLevelType w:val="hybridMultilevel"/>
    <w:tmpl w:val="4CAA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42D5"/>
    <w:multiLevelType w:val="hybridMultilevel"/>
    <w:tmpl w:val="2F46F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3B70"/>
    <w:multiLevelType w:val="hybridMultilevel"/>
    <w:tmpl w:val="EBD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F3399"/>
    <w:multiLevelType w:val="hybridMultilevel"/>
    <w:tmpl w:val="5E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32B5"/>
    <w:multiLevelType w:val="hybridMultilevel"/>
    <w:tmpl w:val="EFFA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3C4A"/>
    <w:multiLevelType w:val="hybridMultilevel"/>
    <w:tmpl w:val="43DE2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4DB5"/>
    <w:multiLevelType w:val="hybridMultilevel"/>
    <w:tmpl w:val="D50C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2540F"/>
    <w:multiLevelType w:val="hybridMultilevel"/>
    <w:tmpl w:val="00B0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7"/>
    <w:rsid w:val="00042FAC"/>
    <w:rsid w:val="000633D7"/>
    <w:rsid w:val="001D2934"/>
    <w:rsid w:val="00423C09"/>
    <w:rsid w:val="0071211A"/>
    <w:rsid w:val="007F5268"/>
    <w:rsid w:val="0080085C"/>
    <w:rsid w:val="008A34D4"/>
    <w:rsid w:val="00B378D7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CB82"/>
  <w15:chartTrackingRefBased/>
  <w15:docId w15:val="{06928DE7-2A9A-4A78-81BA-E7EAF10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3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2024-06-10T12:47:00Z</dcterms:created>
  <dcterms:modified xsi:type="dcterms:W3CDTF">2024-06-10T12:48:00Z</dcterms:modified>
</cp:coreProperties>
</file>